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4804"/>
      </w:tblGrid>
      <w:tr w:rsidR="00FC030B" w14:paraId="1730759E" w14:textId="77777777" w:rsidTr="0061253A">
        <w:trPr>
          <w:trHeight w:val="1277"/>
        </w:trPr>
        <w:tc>
          <w:tcPr>
            <w:tcW w:w="4118" w:type="dxa"/>
            <w:vAlign w:val="bottom"/>
          </w:tcPr>
          <w:p w14:paraId="7BB07C67" w14:textId="24006493" w:rsidR="00FC030B" w:rsidRDefault="00F23BD8" w:rsidP="00FC030B">
            <w:pPr>
              <w:pStyle w:val="Title"/>
            </w:pPr>
            <w:sdt>
              <w:sdtPr>
                <w:id w:val="-1771764096"/>
                <w:placeholder>
                  <w:docPart w:val="D81127545B224989A2FB756B886600D1"/>
                </w:placeholder>
                <w15:appearance w15:val="hidden"/>
              </w:sdtPr>
              <w:sdtEndPr/>
              <w:sdtContent>
                <w:r w:rsidR="0061253A">
                  <w:t>IVS PSSC</w:t>
                </w:r>
              </w:sdtContent>
            </w:sdt>
            <w:r w:rsidR="00FC030B">
              <w:t xml:space="preserve"> </w:t>
            </w:r>
          </w:p>
        </w:tc>
        <w:tc>
          <w:tcPr>
            <w:tcW w:w="4804" w:type="dxa"/>
            <w:vMerge w:val="restart"/>
          </w:tcPr>
          <w:p w14:paraId="3CA16870" w14:textId="43C82258" w:rsidR="00FC030B" w:rsidRDefault="0061253A" w:rsidP="00FC030B">
            <w:pPr>
              <w:ind w:left="-384" w:right="-648"/>
            </w:pPr>
            <w:r>
              <w:rPr>
                <w:noProof/>
              </w:rPr>
              <w:drawing>
                <wp:anchor distT="0" distB="0" distL="114300" distR="114300" simplePos="0" relativeHeight="251658240" behindDoc="0" locked="0" layoutInCell="1" allowOverlap="1" wp14:anchorId="4D3F2349" wp14:editId="060FC05B">
                  <wp:simplePos x="0" y="0"/>
                  <wp:positionH relativeFrom="column">
                    <wp:posOffset>764540</wp:posOffset>
                  </wp:positionH>
                  <wp:positionV relativeFrom="paragraph">
                    <wp:posOffset>-3810</wp:posOffset>
                  </wp:positionV>
                  <wp:extent cx="2324100" cy="1846580"/>
                  <wp:effectExtent l="0" t="0" r="0" b="1270"/>
                  <wp:wrapNone/>
                  <wp:docPr id="1838991371"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91371" name="Picture 2" descr="A blue and yellow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4100" cy="1846580"/>
                          </a:xfrm>
                          <a:prstGeom prst="rect">
                            <a:avLst/>
                          </a:prstGeom>
                        </pic:spPr>
                      </pic:pic>
                    </a:graphicData>
                  </a:graphic>
                  <wp14:sizeRelH relativeFrom="page">
                    <wp14:pctWidth>0</wp14:pctWidth>
                  </wp14:sizeRelH>
                  <wp14:sizeRelV relativeFrom="page">
                    <wp14:pctHeight>0</wp14:pctHeight>
                  </wp14:sizeRelV>
                </wp:anchor>
              </w:drawing>
            </w:r>
          </w:p>
        </w:tc>
      </w:tr>
      <w:tr w:rsidR="00FC030B" w14:paraId="26BC2640" w14:textId="77777777" w:rsidTr="0061253A">
        <w:trPr>
          <w:trHeight w:val="599"/>
        </w:trPr>
        <w:tc>
          <w:tcPr>
            <w:tcW w:w="4118" w:type="dxa"/>
            <w:vAlign w:val="center"/>
          </w:tcPr>
          <w:p w14:paraId="391CFB93" w14:textId="54C50C88" w:rsidR="00FC030B" w:rsidRPr="008342D0" w:rsidRDefault="00F23BD8" w:rsidP="002965C2">
            <w:pPr>
              <w:pStyle w:val="Subhead"/>
            </w:pPr>
            <w:sdt>
              <w:sdtPr>
                <w:id w:val="1057902306"/>
                <w:placeholder>
                  <w:docPart w:val="A090CE488E7A422D8729157364D0766F"/>
                </w:placeholder>
                <w15:appearance w15:val="hidden"/>
              </w:sdtPr>
              <w:sdtEndPr/>
              <w:sdtContent>
                <w:r w:rsidR="0061253A">
                  <w:t>Meeting Minutes</w:t>
                </w:r>
              </w:sdtContent>
            </w:sdt>
            <w:r w:rsidR="00FC030B">
              <w:t xml:space="preserve"> </w:t>
            </w:r>
          </w:p>
        </w:tc>
        <w:tc>
          <w:tcPr>
            <w:tcW w:w="4804" w:type="dxa"/>
            <w:vMerge/>
          </w:tcPr>
          <w:p w14:paraId="27EC13B1" w14:textId="77777777" w:rsidR="00FC030B" w:rsidRDefault="00FC030B" w:rsidP="002965C2">
            <w:pPr>
              <w:pStyle w:val="Subhead"/>
            </w:pPr>
          </w:p>
        </w:tc>
      </w:tr>
    </w:tbl>
    <w:p w14:paraId="1B141A87" w14:textId="0F261A35" w:rsidR="007A4170" w:rsidRDefault="007A4170" w:rsidP="00AE44C5">
      <w:pPr>
        <w:pStyle w:val="Subhead"/>
        <w:rPr>
          <w:sz w:val="24"/>
          <w:szCs w:val="24"/>
        </w:rPr>
      </w:pPr>
    </w:p>
    <w:p w14:paraId="6D4A6623" w14:textId="77777777" w:rsidR="00EF36A5" w:rsidRPr="00C20B2D" w:rsidRDefault="00EF36A5" w:rsidP="00AE44C5">
      <w:pPr>
        <w:pStyle w:val="Subhead"/>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CD3" w:themeFill="accent5"/>
        <w:tblLook w:val="04A0" w:firstRow="1" w:lastRow="0" w:firstColumn="1" w:lastColumn="0" w:noHBand="0" w:noVBand="1"/>
      </w:tblPr>
      <w:tblGrid>
        <w:gridCol w:w="2335"/>
        <w:gridCol w:w="270"/>
        <w:gridCol w:w="2520"/>
        <w:gridCol w:w="270"/>
        <w:gridCol w:w="3955"/>
      </w:tblGrid>
      <w:tr w:rsidR="002D2055" w14:paraId="7D50A855" w14:textId="77777777" w:rsidTr="007A4170">
        <w:trPr>
          <w:trHeight w:val="504"/>
        </w:trPr>
        <w:tc>
          <w:tcPr>
            <w:tcW w:w="2335" w:type="dxa"/>
            <w:shd w:val="clear" w:color="auto" w:fill="E4F4EF" w:themeFill="accent2" w:themeFillTint="33"/>
          </w:tcPr>
          <w:p w14:paraId="5A3D364A" w14:textId="77777777" w:rsidR="00B265A1" w:rsidRDefault="00F23BD8" w:rsidP="001311AF">
            <w:pPr>
              <w:pStyle w:val="Heading1"/>
            </w:pPr>
            <w:sdt>
              <w:sdtPr>
                <w:id w:val="593591499"/>
                <w:placeholder>
                  <w:docPart w:val="E5AF435D9ECF4848938B0423BCB5E441"/>
                </w:placeholder>
                <w:showingPlcHdr/>
                <w15:appearance w15:val="hidden"/>
              </w:sdtPr>
              <w:sdtEndPr/>
              <w:sdtContent>
                <w:r w:rsidR="00FC030B" w:rsidRPr="00FC030B">
                  <w:t>Date:</w:t>
                </w:r>
              </w:sdtContent>
            </w:sdt>
            <w:r w:rsidR="00FC030B">
              <w:t xml:space="preserve"> </w:t>
            </w:r>
          </w:p>
        </w:tc>
        <w:tc>
          <w:tcPr>
            <w:tcW w:w="270" w:type="dxa"/>
          </w:tcPr>
          <w:p w14:paraId="79588C2C" w14:textId="77777777" w:rsidR="00B265A1" w:rsidRPr="00AB4981" w:rsidRDefault="00B265A1" w:rsidP="001311AF">
            <w:pPr>
              <w:pStyle w:val="Heading1"/>
            </w:pPr>
          </w:p>
        </w:tc>
        <w:tc>
          <w:tcPr>
            <w:tcW w:w="2520" w:type="dxa"/>
            <w:shd w:val="clear" w:color="auto" w:fill="E4F4EF" w:themeFill="accent2" w:themeFillTint="33"/>
          </w:tcPr>
          <w:p w14:paraId="55066546" w14:textId="345687B3" w:rsidR="00B265A1" w:rsidRDefault="00145F80" w:rsidP="001311AF">
            <w:pPr>
              <w:pStyle w:val="Heading1"/>
            </w:pPr>
            <w:r>
              <w:t>Location/</w:t>
            </w:r>
            <w:sdt>
              <w:sdtPr>
                <w:id w:val="-1555462998"/>
                <w:placeholder>
                  <w:docPart w:val="0C168F214D6E44E48FA9FCD75BD0BF5E"/>
                </w:placeholder>
                <w:showingPlcHdr/>
                <w15:appearance w15:val="hidden"/>
              </w:sdtPr>
              <w:sdtEndPr/>
              <w:sdtContent>
                <w:r w:rsidR="00FC030B" w:rsidRPr="00FC030B">
                  <w:t>Time:</w:t>
                </w:r>
              </w:sdtContent>
            </w:sdt>
            <w:r w:rsidR="00FC030B">
              <w:t xml:space="preserve"> </w:t>
            </w:r>
          </w:p>
        </w:tc>
        <w:tc>
          <w:tcPr>
            <w:tcW w:w="270" w:type="dxa"/>
          </w:tcPr>
          <w:p w14:paraId="716820D8" w14:textId="77777777" w:rsidR="00B265A1" w:rsidRPr="00AB4981" w:rsidRDefault="00B265A1" w:rsidP="001311AF">
            <w:pPr>
              <w:pStyle w:val="Heading1"/>
            </w:pPr>
          </w:p>
        </w:tc>
        <w:tc>
          <w:tcPr>
            <w:tcW w:w="3955" w:type="dxa"/>
            <w:shd w:val="clear" w:color="auto" w:fill="E4F4EF" w:themeFill="accent2" w:themeFillTint="33"/>
          </w:tcPr>
          <w:p w14:paraId="42C0E652" w14:textId="7C48B0C7" w:rsidR="00B265A1" w:rsidRDefault="00F23BD8" w:rsidP="001311AF">
            <w:pPr>
              <w:pStyle w:val="Heading1"/>
            </w:pPr>
            <w:sdt>
              <w:sdtPr>
                <w:id w:val="481129102"/>
                <w:placeholder>
                  <w:docPart w:val="5264A393DEF14D20BC53467A8D1130C9"/>
                </w:placeholder>
                <w15:appearance w15:val="hidden"/>
              </w:sdtPr>
              <w:sdtEndPr/>
              <w:sdtContent>
                <w:r w:rsidR="005A0B72">
                  <w:t>CHAIRPERSON</w:t>
                </w:r>
                <w:r w:rsidR="0061253A">
                  <w:t>:</w:t>
                </w:r>
              </w:sdtContent>
            </w:sdt>
            <w:r w:rsidR="00FC030B">
              <w:t xml:space="preserve"> </w:t>
            </w:r>
          </w:p>
        </w:tc>
      </w:tr>
      <w:tr w:rsidR="00B265A1" w:rsidRPr="00C152E8" w14:paraId="7CE0CC8D" w14:textId="77777777" w:rsidTr="00B265A1">
        <w:trPr>
          <w:trHeight w:val="530"/>
        </w:trPr>
        <w:tc>
          <w:tcPr>
            <w:tcW w:w="2335" w:type="dxa"/>
          </w:tcPr>
          <w:p w14:paraId="1A56CF33" w14:textId="5FC4A386" w:rsidR="00B265A1" w:rsidRDefault="00531222" w:rsidP="00FC030B">
            <w:r>
              <w:t>12</w:t>
            </w:r>
            <w:r w:rsidR="000671CB">
              <w:t>/</w:t>
            </w:r>
            <w:r>
              <w:t>01</w:t>
            </w:r>
            <w:r w:rsidR="000671CB">
              <w:t>/2026</w:t>
            </w:r>
          </w:p>
        </w:tc>
        <w:tc>
          <w:tcPr>
            <w:tcW w:w="270" w:type="dxa"/>
          </w:tcPr>
          <w:p w14:paraId="0F5796FF" w14:textId="77777777" w:rsidR="00B265A1" w:rsidRDefault="00B265A1" w:rsidP="00FC030B"/>
        </w:tc>
        <w:tc>
          <w:tcPr>
            <w:tcW w:w="2520" w:type="dxa"/>
          </w:tcPr>
          <w:p w14:paraId="2E486258" w14:textId="27D0C526" w:rsidR="00B265A1" w:rsidRDefault="00D756E2" w:rsidP="00FC030B">
            <w:r>
              <w:t>Virtual: MS Teams</w:t>
            </w:r>
            <w:r w:rsidR="00145F80">
              <w:t xml:space="preserve"> @ </w:t>
            </w:r>
            <w:sdt>
              <w:sdtPr>
                <w:id w:val="499696572"/>
                <w:placeholder>
                  <w:docPart w:val="5F3F8B556A974E979EC762FC6D4C16E2"/>
                </w:placeholder>
                <w:showingPlcHdr/>
                <w15:appearance w15:val="hidden"/>
              </w:sdtPr>
              <w:sdtEndPr/>
              <w:sdtContent>
                <w:r w:rsidR="00FC030B" w:rsidRPr="00FC030B">
                  <w:t>6:00 PM</w:t>
                </w:r>
              </w:sdtContent>
            </w:sdt>
            <w:r w:rsidR="00FC030B">
              <w:t xml:space="preserve"> </w:t>
            </w:r>
          </w:p>
        </w:tc>
        <w:tc>
          <w:tcPr>
            <w:tcW w:w="270" w:type="dxa"/>
          </w:tcPr>
          <w:p w14:paraId="29F19C2B" w14:textId="77777777" w:rsidR="00B265A1" w:rsidRDefault="00B265A1" w:rsidP="00FC030B"/>
        </w:tc>
        <w:tc>
          <w:tcPr>
            <w:tcW w:w="3955" w:type="dxa"/>
          </w:tcPr>
          <w:p w14:paraId="3500DB10" w14:textId="62513A3C" w:rsidR="00B265A1" w:rsidRPr="00917650" w:rsidRDefault="00F23BD8" w:rsidP="00FC030B">
            <w:pPr>
              <w:rPr>
                <w:lang w:val="fr-CA"/>
              </w:rPr>
            </w:pPr>
            <w:sdt>
              <w:sdtPr>
                <w:id w:val="-1974899599"/>
                <w:placeholder>
                  <w:docPart w:val="CB9B937152B649F4BFB8221F76F656A2"/>
                </w:placeholder>
                <w15:appearance w15:val="hidden"/>
              </w:sdtPr>
              <w:sdtEndPr/>
              <w:sdtContent>
                <w:r w:rsidR="00145F80" w:rsidRPr="00917650">
                  <w:rPr>
                    <w:lang w:val="fr-CA"/>
                  </w:rPr>
                  <w:t>Cecile Proctor</w:t>
                </w:r>
                <w:r w:rsidR="00917650">
                  <w:rPr>
                    <w:lang w:val="fr-CA"/>
                  </w:rPr>
                  <w:t>;</w:t>
                </w:r>
              </w:sdtContent>
            </w:sdt>
            <w:r w:rsidR="00FC030B" w:rsidRPr="00917650">
              <w:rPr>
                <w:lang w:val="fr-CA"/>
              </w:rPr>
              <w:t xml:space="preserve"> </w:t>
            </w:r>
            <w:r w:rsidR="00917650">
              <w:fldChar w:fldCharType="begin"/>
            </w:r>
            <w:r w:rsidR="00917650" w:rsidRPr="00C152E8">
              <w:rPr>
                <w:lang w:val="fr-CA"/>
              </w:rPr>
              <w:instrText>HYPERLINK "mailto:cecilemp@me.com"</w:instrText>
            </w:r>
            <w:r w:rsidR="00917650">
              <w:fldChar w:fldCharType="separate"/>
            </w:r>
            <w:r w:rsidR="00917650" w:rsidRPr="006170C7">
              <w:rPr>
                <w:rStyle w:val="Hyperlink"/>
                <w:lang w:val="fr-CA"/>
              </w:rPr>
              <w:t>cecilemp@me.com</w:t>
            </w:r>
            <w:r w:rsidR="00917650">
              <w:fldChar w:fldCharType="end"/>
            </w:r>
            <w:r w:rsidR="00917650">
              <w:rPr>
                <w:lang w:val="fr-CA"/>
              </w:rPr>
              <w:t xml:space="preserve"> </w:t>
            </w:r>
          </w:p>
        </w:tc>
      </w:tr>
    </w:tbl>
    <w:p w14:paraId="571431F6" w14:textId="1797B93A" w:rsidR="004C6FFB" w:rsidRPr="00917650" w:rsidRDefault="004C6FFB" w:rsidP="00817AC0">
      <w:pPr>
        <w:rPr>
          <w:sz w:val="24"/>
          <w:szCs w:val="24"/>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70"/>
        <w:gridCol w:w="2600"/>
      </w:tblGrid>
      <w:tr w:rsidR="00A63EFD" w:rsidRPr="00FC030B" w14:paraId="092938A4" w14:textId="77777777" w:rsidTr="00C50B0D">
        <w:trPr>
          <w:trHeight w:val="494"/>
        </w:trPr>
        <w:tc>
          <w:tcPr>
            <w:tcW w:w="6480" w:type="dxa"/>
            <w:shd w:val="clear" w:color="auto" w:fill="E4F4EF" w:themeFill="accent2" w:themeFillTint="33"/>
          </w:tcPr>
          <w:p w14:paraId="3CCD8435" w14:textId="15FB66A8" w:rsidR="00A63EFD" w:rsidRPr="00FC030B" w:rsidRDefault="00F23BD8" w:rsidP="00FC030B">
            <w:pPr>
              <w:pStyle w:val="Heading1"/>
            </w:pPr>
            <w:sdt>
              <w:sdtPr>
                <w:id w:val="1203518312"/>
                <w:placeholder>
                  <w:docPart w:val="A255CB722BAD43A0867CC529E961BD77"/>
                </w:placeholder>
                <w15:appearance w15:val="hidden"/>
              </w:sdtPr>
              <w:sdtEndPr/>
              <w:sdtContent>
                <w:r w:rsidR="008137B2">
                  <w:t>Members in attendance</w:t>
                </w:r>
              </w:sdtContent>
            </w:sdt>
            <w:r w:rsidR="00FC030B" w:rsidRPr="00FC030B">
              <w:t xml:space="preserve"> </w:t>
            </w:r>
          </w:p>
        </w:tc>
        <w:tc>
          <w:tcPr>
            <w:tcW w:w="270" w:type="dxa"/>
          </w:tcPr>
          <w:p w14:paraId="3355B6ED" w14:textId="77777777" w:rsidR="00A63EFD" w:rsidRPr="00FC030B" w:rsidRDefault="00A63EFD" w:rsidP="00FC030B">
            <w:pPr>
              <w:pStyle w:val="Heading1"/>
            </w:pPr>
          </w:p>
        </w:tc>
        <w:tc>
          <w:tcPr>
            <w:tcW w:w="2600" w:type="dxa"/>
            <w:shd w:val="clear" w:color="auto" w:fill="E4F4EF" w:themeFill="accent2" w:themeFillTint="33"/>
          </w:tcPr>
          <w:p w14:paraId="7A577B7C" w14:textId="0EAC85B7" w:rsidR="00A63EFD" w:rsidRPr="00FC030B" w:rsidRDefault="00F23BD8" w:rsidP="00FC030B">
            <w:pPr>
              <w:pStyle w:val="Heading1"/>
            </w:pPr>
            <w:sdt>
              <w:sdtPr>
                <w:id w:val="-1767297428"/>
                <w:placeholder>
                  <w:docPart w:val="B9D0DA3306E34D4DBE45078B70406AC2"/>
                </w:placeholder>
                <w:showingPlcHdr/>
                <w15:appearance w15:val="hidden"/>
              </w:sdtPr>
              <w:sdtEndPr/>
              <w:sdtContent>
                <w:r w:rsidR="00FC030B" w:rsidRPr="00FC030B">
                  <w:t>Approval of minutes</w:t>
                </w:r>
              </w:sdtContent>
            </w:sdt>
            <w:r w:rsidR="00FC030B" w:rsidRPr="00FC030B">
              <w:t xml:space="preserve"> </w:t>
            </w:r>
          </w:p>
        </w:tc>
      </w:tr>
      <w:tr w:rsidR="00D53517" w14:paraId="5A1860C1" w14:textId="77777777" w:rsidTr="00C50B0D">
        <w:trPr>
          <w:trHeight w:val="1080"/>
        </w:trPr>
        <w:tc>
          <w:tcPr>
            <w:tcW w:w="6480" w:type="dxa"/>
          </w:tcPr>
          <w:p w14:paraId="0D74E72B" w14:textId="66441CDC" w:rsidR="00D53517" w:rsidRDefault="00F23BD8" w:rsidP="00423C89">
            <w:sdt>
              <w:sdtPr>
                <w:id w:val="1239370840"/>
                <w:placeholder>
                  <w:docPart w:val="3A6773EE8D2542A980D8EE242236BF80"/>
                </w:placeholder>
                <w15:appearance w15:val="hidden"/>
              </w:sdtPr>
              <w:sdtEndPr/>
              <w:sdtContent>
                <w:r w:rsidR="002D1419">
                  <w:t>Cecile Proctor, Aimee Short,</w:t>
                </w:r>
                <w:r w:rsidR="00917650">
                  <w:t xml:space="preserve"> Brenna Maloney, Jillian Kilpatrick, Nicole Anderson, Colleen Newman, A</w:t>
                </w:r>
                <w:r w:rsidR="000671CB">
                  <w:t>shley Totten, Ginny Hooper, Anna Long, Gina Matheson</w:t>
                </w:r>
              </w:sdtContent>
            </w:sdt>
          </w:p>
          <w:p w14:paraId="022D69CB" w14:textId="77777777" w:rsidR="008137B2" w:rsidRPr="000671CB" w:rsidRDefault="008137B2" w:rsidP="00423C89">
            <w:pPr>
              <w:rPr>
                <w:b/>
                <w:bCs/>
                <w:lang w:val="fr-CA"/>
              </w:rPr>
            </w:pPr>
            <w:r w:rsidRPr="000671CB">
              <w:rPr>
                <w:b/>
                <w:bCs/>
                <w:lang w:val="fr-CA"/>
              </w:rPr>
              <w:t xml:space="preserve">Regrets: </w:t>
            </w:r>
          </w:p>
          <w:p w14:paraId="0D6E90F9" w14:textId="6698C336" w:rsidR="000671CB" w:rsidRPr="000671CB" w:rsidRDefault="000671CB" w:rsidP="00423C89">
            <w:pPr>
              <w:rPr>
                <w:bCs/>
                <w:lang w:val="fr-CA"/>
              </w:rPr>
            </w:pPr>
            <w:r w:rsidRPr="000671CB">
              <w:rPr>
                <w:bCs/>
                <w:lang w:val="fr-CA"/>
              </w:rPr>
              <w:t>Chris McKiel, Cheryl La</w:t>
            </w:r>
            <w:r>
              <w:rPr>
                <w:bCs/>
                <w:lang w:val="fr-CA"/>
              </w:rPr>
              <w:t>mbert</w:t>
            </w:r>
          </w:p>
        </w:tc>
        <w:tc>
          <w:tcPr>
            <w:tcW w:w="270" w:type="dxa"/>
          </w:tcPr>
          <w:p w14:paraId="65BC4612" w14:textId="77777777" w:rsidR="00D53517" w:rsidRPr="000671CB" w:rsidRDefault="00D53517" w:rsidP="00423C89">
            <w:pPr>
              <w:rPr>
                <w:lang w:val="fr-CA"/>
              </w:rPr>
            </w:pPr>
          </w:p>
        </w:tc>
        <w:tc>
          <w:tcPr>
            <w:tcW w:w="2600" w:type="dxa"/>
          </w:tcPr>
          <w:p w14:paraId="02D9016D" w14:textId="59BBA4C2" w:rsidR="00C50B0D" w:rsidRDefault="00D22310" w:rsidP="00423C89">
            <w:r>
              <w:t>Meeting minutes read and approved from last meeting.</w:t>
            </w:r>
          </w:p>
        </w:tc>
      </w:tr>
    </w:tbl>
    <w:p w14:paraId="7444A1C1" w14:textId="77777777" w:rsidR="004C6FFB" w:rsidRPr="00817AC0" w:rsidRDefault="004C6FFB" w:rsidP="00817AC0"/>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90"/>
      </w:tblGrid>
      <w:tr w:rsidR="00BF320D" w14:paraId="47574BF2" w14:textId="77777777" w:rsidTr="007F3999">
        <w:trPr>
          <w:trHeight w:val="369"/>
        </w:trPr>
        <w:tc>
          <w:tcPr>
            <w:tcW w:w="9440" w:type="dxa"/>
            <w:gridSpan w:val="2"/>
            <w:shd w:val="clear" w:color="auto" w:fill="E0E8F4" w:themeFill="accent6" w:themeFillTint="33"/>
          </w:tcPr>
          <w:p w14:paraId="07FE7190" w14:textId="5D776BD4" w:rsidR="00BF320D" w:rsidRDefault="000F1555" w:rsidP="00396499">
            <w:pPr>
              <w:pStyle w:val="Heading1"/>
            </w:pPr>
            <w:r>
              <w:t>Welcome and Approval of Agenda</w:t>
            </w:r>
          </w:p>
        </w:tc>
      </w:tr>
      <w:tr w:rsidR="00BF320D" w14:paraId="33407261" w14:textId="77777777" w:rsidTr="007F3999">
        <w:trPr>
          <w:trHeight w:val="1175"/>
        </w:trPr>
        <w:tc>
          <w:tcPr>
            <w:tcW w:w="9440" w:type="dxa"/>
            <w:gridSpan w:val="2"/>
          </w:tcPr>
          <w:p w14:paraId="2F014D80" w14:textId="5AE3A078" w:rsidR="00743D70" w:rsidRDefault="000F1555" w:rsidP="00743D70">
            <w:pPr>
              <w:spacing w:before="0"/>
            </w:pPr>
            <w:r>
              <w:t xml:space="preserve">Today’s agenda approved. </w:t>
            </w:r>
          </w:p>
          <w:p w14:paraId="0091F815" w14:textId="77777777" w:rsidR="00614054" w:rsidRPr="00B46423" w:rsidRDefault="00614054" w:rsidP="00614054">
            <w:pPr>
              <w:spacing w:after="160" w:line="278" w:lineRule="auto"/>
            </w:pPr>
            <w:r w:rsidRPr="00B46423">
              <w:t>Allocation of PSSC budget funds (deadline end of February)</w:t>
            </w:r>
          </w:p>
          <w:p w14:paraId="7B096A50" w14:textId="43476AEB" w:rsidR="000F1555" w:rsidRPr="00614054" w:rsidRDefault="000F1555" w:rsidP="00743D70">
            <w:pPr>
              <w:spacing w:before="0"/>
            </w:pPr>
          </w:p>
        </w:tc>
      </w:tr>
      <w:tr w:rsidR="00BF320D" w14:paraId="05E95EF2" w14:textId="77777777" w:rsidTr="007F3999">
        <w:trPr>
          <w:gridAfter w:val="1"/>
          <w:wAfter w:w="90" w:type="dxa"/>
          <w:trHeight w:val="484"/>
        </w:trPr>
        <w:tc>
          <w:tcPr>
            <w:tcW w:w="9350" w:type="dxa"/>
            <w:shd w:val="clear" w:color="auto" w:fill="E0E8F4" w:themeFill="accent6" w:themeFillTint="33"/>
          </w:tcPr>
          <w:p w14:paraId="61DD67F0" w14:textId="0FC1F31A" w:rsidR="00BF320D" w:rsidRDefault="001E4769" w:rsidP="007636C1">
            <w:pPr>
              <w:pStyle w:val="Heading1"/>
            </w:pPr>
            <w:r>
              <w:t xml:space="preserve">PSSC Chair </w:t>
            </w:r>
            <w:r w:rsidR="008D30C1">
              <w:t>topic</w:t>
            </w:r>
          </w:p>
        </w:tc>
      </w:tr>
      <w:tr w:rsidR="00BF320D" w14:paraId="53AB9A6B" w14:textId="77777777" w:rsidTr="007F3999">
        <w:trPr>
          <w:gridAfter w:val="1"/>
          <w:wAfter w:w="90" w:type="dxa"/>
          <w:trHeight w:val="1947"/>
        </w:trPr>
        <w:tc>
          <w:tcPr>
            <w:tcW w:w="9350" w:type="dxa"/>
          </w:tcPr>
          <w:p w14:paraId="31849654" w14:textId="45748FEB" w:rsidR="00994786" w:rsidRPr="00994786" w:rsidRDefault="00994786" w:rsidP="00994786">
            <w:pPr>
              <w:spacing w:after="160" w:line="278" w:lineRule="auto"/>
              <w:rPr>
                <w:lang w:val="en-CA"/>
              </w:rPr>
            </w:pPr>
            <w:r w:rsidRPr="00994786">
              <w:rPr>
                <w:lang w:val="en-CA"/>
              </w:rPr>
              <w:t xml:space="preserve">The committee discussed several ideas </w:t>
            </w:r>
            <w:r>
              <w:rPr>
                <w:lang w:val="en-CA"/>
              </w:rPr>
              <w:t xml:space="preserve">for budget funds </w:t>
            </w:r>
            <w:r w:rsidRPr="00994786">
              <w:rPr>
                <w:lang w:val="en-CA"/>
              </w:rPr>
              <w:t>related to parent and family education, including sessions focused on internet and online safety, cyberbullying awareness, anxiety and mental health support, and screen use and positive parenting strategies. Potential presenters were identified, including representatives from the Saint John Police Department, mental health professionals, and legal professionals, with an emphasis on ensuring all content would be age appropriate. P</w:t>
            </w:r>
            <w:r>
              <w:rPr>
                <w:lang w:val="en-CA"/>
              </w:rPr>
              <w:t xml:space="preserve">roposed options </w:t>
            </w:r>
            <w:r w:rsidR="00C1355C">
              <w:rPr>
                <w:lang w:val="en-CA"/>
              </w:rPr>
              <w:t>include</w:t>
            </w:r>
            <w:r>
              <w:rPr>
                <w:lang w:val="en-CA"/>
              </w:rPr>
              <w:t xml:space="preserve"> p</w:t>
            </w:r>
            <w:r w:rsidRPr="00994786">
              <w:rPr>
                <w:lang w:val="en-CA"/>
              </w:rPr>
              <w:t>arent information nights centered on anxiety, screen use, and positive parenting strategies.</w:t>
            </w:r>
          </w:p>
          <w:p w14:paraId="4687D1BB" w14:textId="3757CD6E" w:rsidR="00994786" w:rsidRPr="00994786" w:rsidRDefault="00994786" w:rsidP="00994786">
            <w:pPr>
              <w:spacing w:after="160" w:line="278" w:lineRule="auto"/>
              <w:rPr>
                <w:lang w:val="en-CA"/>
              </w:rPr>
            </w:pPr>
            <w:r w:rsidRPr="00994786">
              <w:rPr>
                <w:lang w:val="en-CA"/>
              </w:rPr>
              <w:t>Student enrichment</w:t>
            </w:r>
            <w:r w:rsidR="00C1355C">
              <w:rPr>
                <w:lang w:val="en-CA"/>
              </w:rPr>
              <w:t xml:space="preserve"> opportunities</w:t>
            </w:r>
            <w:r w:rsidRPr="00994786">
              <w:rPr>
                <w:lang w:val="en-CA"/>
              </w:rPr>
              <w:t xml:space="preserve"> were reviewed, including the possibility of school-wide assemblies promoting mental health, resilience, and anti-bullying, as well as initiatives that support a positive learning environment. Anti-bullying workshops were identified as a priority, and it was noted that Island View School has not hosted a dedicated anti-</w:t>
            </w:r>
            <w:r w:rsidRPr="00994786">
              <w:rPr>
                <w:lang w:val="en-CA"/>
              </w:rPr>
              <w:lastRenderedPageBreak/>
              <w:t>bullying program in recent years. Teachers shared increasing concerns related to online conflicts occurring outside school hours and the growing use of social media by younger students.</w:t>
            </w:r>
          </w:p>
          <w:p w14:paraId="6385DC22" w14:textId="77777777" w:rsidR="00994786" w:rsidRPr="00994786" w:rsidRDefault="00994786" w:rsidP="00994786">
            <w:pPr>
              <w:spacing w:after="160" w:line="278" w:lineRule="auto"/>
              <w:rPr>
                <w:lang w:val="en-CA"/>
              </w:rPr>
            </w:pPr>
            <w:r w:rsidRPr="00994786">
              <w:rPr>
                <w:lang w:val="en-CA"/>
              </w:rPr>
              <w:t>Equity, diversity, and inclusion initiatives were also discussed. A proposal was introduced for a multicultural display in the school lobby to visually represent the school community, help students feel welcomed and included, and align with district inclusion initiatives. Ideas included the use of flags and other visual representations reflecting students’ backgrounds.</w:t>
            </w:r>
          </w:p>
          <w:p w14:paraId="64EC2DF2" w14:textId="1DF3A45E" w:rsidR="00601C48" w:rsidRPr="00994786" w:rsidRDefault="00994786" w:rsidP="00994786">
            <w:pPr>
              <w:spacing w:after="160" w:line="278" w:lineRule="auto"/>
              <w:rPr>
                <w:lang w:val="en-CA"/>
              </w:rPr>
            </w:pPr>
            <w:r w:rsidRPr="00994786">
              <w:rPr>
                <w:lang w:val="en-CA"/>
              </w:rPr>
              <w:t xml:space="preserve">Through </w:t>
            </w:r>
            <w:r>
              <w:rPr>
                <w:lang w:val="en-CA"/>
              </w:rPr>
              <w:t xml:space="preserve">this </w:t>
            </w:r>
            <w:r w:rsidRPr="00994786">
              <w:rPr>
                <w:lang w:val="en-CA"/>
              </w:rPr>
              <w:t xml:space="preserve">discussion, two primary areas of focus emerged as priorities for the committee: anti-bullying and mental health programming, and multicultural representation and inclusion initiatives. </w:t>
            </w:r>
            <w:r w:rsidR="00C1355C">
              <w:rPr>
                <w:lang w:val="en-CA"/>
              </w:rPr>
              <w:t xml:space="preserve">A formal vote took </w:t>
            </w:r>
            <w:proofErr w:type="gramStart"/>
            <w:r w:rsidR="00C1355C">
              <w:rPr>
                <w:lang w:val="en-CA"/>
              </w:rPr>
              <w:t>place</w:t>
            </w:r>
            <w:proofErr w:type="gramEnd"/>
            <w:r w:rsidR="00C1355C">
              <w:rPr>
                <w:lang w:val="en-CA"/>
              </w:rPr>
              <w:t xml:space="preserve"> and all members</w:t>
            </w:r>
            <w:r>
              <w:rPr>
                <w:lang w:val="en-CA"/>
              </w:rPr>
              <w:t xml:space="preserve"> </w:t>
            </w:r>
            <w:r w:rsidRPr="00994786">
              <w:rPr>
                <w:lang w:val="en-CA"/>
              </w:rPr>
              <w:t>expressed support for either option, or a combination of both, depending on feasibility</w:t>
            </w:r>
            <w:r>
              <w:rPr>
                <w:lang w:val="en-CA"/>
              </w:rPr>
              <w:t>, presenter availability,</w:t>
            </w:r>
            <w:r w:rsidRPr="00994786">
              <w:rPr>
                <w:lang w:val="en-CA"/>
              </w:rPr>
              <w:t xml:space="preserve"> and available budget.</w:t>
            </w:r>
          </w:p>
        </w:tc>
      </w:tr>
      <w:tr w:rsidR="00BF320D" w:rsidRPr="002C2E7D" w14:paraId="7C4575F5" w14:textId="77777777" w:rsidTr="007F3999">
        <w:trPr>
          <w:gridAfter w:val="1"/>
          <w:wAfter w:w="90" w:type="dxa"/>
          <w:trHeight w:val="530"/>
        </w:trPr>
        <w:tc>
          <w:tcPr>
            <w:tcW w:w="9350" w:type="dxa"/>
            <w:shd w:val="clear" w:color="auto" w:fill="E0E8F4" w:themeFill="accent6" w:themeFillTint="33"/>
          </w:tcPr>
          <w:p w14:paraId="080D2B5E" w14:textId="57DA259F" w:rsidR="00BF320D" w:rsidRPr="002C2E7D" w:rsidRDefault="00111D21" w:rsidP="002C2E7D">
            <w:pPr>
              <w:pStyle w:val="Heading1"/>
            </w:pPr>
            <w:r>
              <w:lastRenderedPageBreak/>
              <w:t>Principal</w:t>
            </w:r>
            <w:r w:rsidR="003F54AE">
              <w:t>’s</w:t>
            </w:r>
            <w:r>
              <w:t xml:space="preserve"> report</w:t>
            </w:r>
          </w:p>
        </w:tc>
      </w:tr>
      <w:tr w:rsidR="00BF320D" w14:paraId="02E7730A" w14:textId="77777777" w:rsidTr="007F3999">
        <w:trPr>
          <w:gridAfter w:val="1"/>
          <w:wAfter w:w="90" w:type="dxa"/>
          <w:trHeight w:val="2015"/>
        </w:trPr>
        <w:tc>
          <w:tcPr>
            <w:tcW w:w="9350" w:type="dxa"/>
          </w:tcPr>
          <w:p w14:paraId="0FCB3CC8" w14:textId="26F56B6A" w:rsidR="00A137D0" w:rsidRDefault="00994786" w:rsidP="00994786">
            <w:pPr>
              <w:spacing w:after="160" w:line="278" w:lineRule="auto"/>
            </w:pPr>
            <w:r w:rsidRPr="00994786">
              <w:rPr>
                <w:lang w:val="en-CA"/>
              </w:rPr>
              <w:t>During the principal’s report, several school updates and infrastructure improvements were shared. An inclusive portable toilet has been installed near the school field, and the driveway to the field is scheduled to be paved in the spring. A future request will be submitted for steps with a railing to improve accessibility. High school students recently completed a cleanup of the wooded area behind the school, where tree stumps were installed for seating and a central area was cleared to support outdoor learning. Additionally, the school purchased six long-range walkie-talkies to support communication for educational assistants working outside the building</w:t>
            </w:r>
            <w:r w:rsidR="00C1355C">
              <w:rPr>
                <w:lang w:val="en-CA"/>
              </w:rPr>
              <w:t>.</w:t>
            </w:r>
          </w:p>
        </w:tc>
      </w:tr>
    </w:tbl>
    <w:p w14:paraId="04350AD2"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320D" w14:paraId="764DED77" w14:textId="77777777" w:rsidTr="007636C1">
        <w:trPr>
          <w:trHeight w:val="539"/>
        </w:trPr>
        <w:tc>
          <w:tcPr>
            <w:tcW w:w="9350" w:type="dxa"/>
            <w:shd w:val="clear" w:color="auto" w:fill="E0E8F4" w:themeFill="accent6" w:themeFillTint="33"/>
          </w:tcPr>
          <w:p w14:paraId="01ECD903" w14:textId="39804FBE" w:rsidR="00BF320D" w:rsidRDefault="00F23BD8" w:rsidP="00BF320D">
            <w:pPr>
              <w:pStyle w:val="Heading1"/>
            </w:pPr>
            <w:sdt>
              <w:sdtPr>
                <w:id w:val="1734195656"/>
                <w:placeholder>
                  <w:docPart w:val="69CAF05A389241C480FBA7832F90333E"/>
                </w:placeholder>
                <w15:appearance w15:val="hidden"/>
              </w:sdtPr>
              <w:sdtEndPr/>
              <w:sdtContent>
                <w:r w:rsidR="001A0CDF">
                  <w:t xml:space="preserve">Scheduled </w:t>
                </w:r>
                <w:r w:rsidR="008E1CB1">
                  <w:t>Meeting</w:t>
                </w:r>
                <w:r w:rsidR="00AB4E85">
                  <w:t>s</w:t>
                </w:r>
              </w:sdtContent>
            </w:sdt>
          </w:p>
        </w:tc>
      </w:tr>
      <w:tr w:rsidR="00BF320D" w14:paraId="4879A50D" w14:textId="77777777" w:rsidTr="007636C1">
        <w:trPr>
          <w:trHeight w:val="818"/>
        </w:trPr>
        <w:tc>
          <w:tcPr>
            <w:tcW w:w="9350" w:type="dxa"/>
          </w:tcPr>
          <w:p w14:paraId="25235944" w14:textId="30267D01" w:rsidR="006302F3" w:rsidRDefault="006302F3" w:rsidP="006302F3">
            <w:r>
              <w:t>Meetings will take place from 6:00 – 7:00pm in the IVS Library.</w:t>
            </w:r>
          </w:p>
          <w:p w14:paraId="30BBAE2D" w14:textId="5063F10D" w:rsidR="006302F3" w:rsidRPr="000671CB" w:rsidRDefault="006302F3" w:rsidP="006302F3">
            <w:pPr>
              <w:pStyle w:val="ListParagraph"/>
              <w:numPr>
                <w:ilvl w:val="0"/>
                <w:numId w:val="4"/>
              </w:numPr>
              <w:rPr>
                <w:strike/>
              </w:rPr>
            </w:pPr>
            <w:r w:rsidRPr="000671CB">
              <w:rPr>
                <w:strike/>
              </w:rPr>
              <w:t>Sep 15</w:t>
            </w:r>
            <w:r w:rsidRPr="000671CB">
              <w:rPr>
                <w:strike/>
                <w:vertAlign w:val="superscript"/>
              </w:rPr>
              <w:t>th</w:t>
            </w:r>
            <w:r w:rsidRPr="000671CB">
              <w:rPr>
                <w:strike/>
              </w:rPr>
              <w:t xml:space="preserve"> </w:t>
            </w:r>
          </w:p>
          <w:p w14:paraId="7DBC42CE" w14:textId="77777777" w:rsidR="00BF320D" w:rsidRPr="000671CB" w:rsidRDefault="00050F21" w:rsidP="006302F3">
            <w:pPr>
              <w:pStyle w:val="ListParagraph"/>
              <w:numPr>
                <w:ilvl w:val="0"/>
                <w:numId w:val="4"/>
              </w:numPr>
              <w:rPr>
                <w:strike/>
              </w:rPr>
            </w:pPr>
            <w:r w:rsidRPr="000671CB">
              <w:rPr>
                <w:strike/>
              </w:rPr>
              <w:t>Oct 20</w:t>
            </w:r>
            <w:r w:rsidRPr="000671CB">
              <w:rPr>
                <w:strike/>
                <w:vertAlign w:val="superscript"/>
              </w:rPr>
              <w:t>th</w:t>
            </w:r>
            <w:r w:rsidRPr="000671CB">
              <w:rPr>
                <w:strike/>
              </w:rPr>
              <w:t xml:space="preserve"> </w:t>
            </w:r>
          </w:p>
          <w:p w14:paraId="05DAE3E0" w14:textId="77777777" w:rsidR="006302F3" w:rsidRPr="000671CB" w:rsidRDefault="006302F3" w:rsidP="006302F3">
            <w:pPr>
              <w:pStyle w:val="ListParagraph"/>
              <w:numPr>
                <w:ilvl w:val="0"/>
                <w:numId w:val="4"/>
              </w:numPr>
              <w:rPr>
                <w:strike/>
              </w:rPr>
            </w:pPr>
            <w:r w:rsidRPr="000671CB">
              <w:rPr>
                <w:strike/>
              </w:rPr>
              <w:t>Nov 3</w:t>
            </w:r>
            <w:r w:rsidRPr="000671CB">
              <w:rPr>
                <w:strike/>
                <w:vertAlign w:val="superscript"/>
              </w:rPr>
              <w:t>rd</w:t>
            </w:r>
          </w:p>
          <w:p w14:paraId="00359C93" w14:textId="77777777" w:rsidR="006302F3" w:rsidRPr="000671CB" w:rsidRDefault="006302F3" w:rsidP="006302F3">
            <w:pPr>
              <w:pStyle w:val="ListParagraph"/>
              <w:numPr>
                <w:ilvl w:val="0"/>
                <w:numId w:val="4"/>
              </w:numPr>
              <w:rPr>
                <w:strike/>
              </w:rPr>
            </w:pPr>
            <w:r w:rsidRPr="000671CB">
              <w:rPr>
                <w:strike/>
              </w:rPr>
              <w:t>Jan 12</w:t>
            </w:r>
            <w:r w:rsidRPr="000671CB">
              <w:rPr>
                <w:strike/>
                <w:vertAlign w:val="superscript"/>
              </w:rPr>
              <w:t>th</w:t>
            </w:r>
          </w:p>
          <w:p w14:paraId="5624BE9F" w14:textId="77777777" w:rsidR="006302F3" w:rsidRDefault="006302F3" w:rsidP="006302F3">
            <w:pPr>
              <w:pStyle w:val="ListParagraph"/>
              <w:numPr>
                <w:ilvl w:val="0"/>
                <w:numId w:val="4"/>
              </w:numPr>
            </w:pPr>
            <w:r>
              <w:t>Mar 16</w:t>
            </w:r>
            <w:r w:rsidRPr="006302F3">
              <w:rPr>
                <w:vertAlign w:val="superscript"/>
              </w:rPr>
              <w:t>th</w:t>
            </w:r>
            <w:r>
              <w:t xml:space="preserve"> </w:t>
            </w:r>
          </w:p>
          <w:p w14:paraId="269BF7AE" w14:textId="3E5825C9" w:rsidR="006302F3" w:rsidRDefault="006302F3" w:rsidP="006302F3">
            <w:pPr>
              <w:pStyle w:val="ListParagraph"/>
              <w:numPr>
                <w:ilvl w:val="0"/>
                <w:numId w:val="4"/>
              </w:numPr>
            </w:pPr>
            <w:r>
              <w:t>May 11</w:t>
            </w:r>
            <w:r w:rsidRPr="006302F3">
              <w:rPr>
                <w:vertAlign w:val="superscript"/>
              </w:rPr>
              <w:t>th</w:t>
            </w:r>
            <w:r>
              <w:t xml:space="preserve"> </w:t>
            </w:r>
          </w:p>
        </w:tc>
      </w:tr>
    </w:tbl>
    <w:p w14:paraId="7DBDD190"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BF102E" w:rsidRPr="00FC030B" w14:paraId="718AEA8A" w14:textId="77777777" w:rsidTr="001E4769">
        <w:trPr>
          <w:trHeight w:val="513"/>
        </w:trPr>
        <w:tc>
          <w:tcPr>
            <w:tcW w:w="9353" w:type="dxa"/>
            <w:shd w:val="clear" w:color="auto" w:fill="E0E8F4" w:themeFill="accent6" w:themeFillTint="33"/>
          </w:tcPr>
          <w:p w14:paraId="66A223D1" w14:textId="13B90CCD" w:rsidR="00BF102E" w:rsidRPr="00FC030B" w:rsidRDefault="00F23BD8" w:rsidP="00FC030B">
            <w:pPr>
              <w:pStyle w:val="Heading1"/>
            </w:pPr>
            <w:sdt>
              <w:sdtPr>
                <w:id w:val="-544981484"/>
                <w:placeholder>
                  <w:docPart w:val="2D57E86F966F4E1CA7810781E3E9D8CE"/>
                </w:placeholder>
                <w:showingPlcHdr/>
                <w15:appearance w15:val="hidden"/>
              </w:sdtPr>
              <w:sdtEndPr/>
              <w:sdtContent>
                <w:r w:rsidR="00BF102E" w:rsidRPr="00FC030B">
                  <w:t>New business</w:t>
                </w:r>
              </w:sdtContent>
            </w:sdt>
            <w:r w:rsidR="00BF102E" w:rsidRPr="00FC030B">
              <w:t xml:space="preserve"> </w:t>
            </w:r>
          </w:p>
        </w:tc>
      </w:tr>
      <w:tr w:rsidR="00BF102E" w14:paraId="27CDB1FE" w14:textId="77777777" w:rsidTr="00CB00F8">
        <w:trPr>
          <w:trHeight w:val="1484"/>
        </w:trPr>
        <w:tc>
          <w:tcPr>
            <w:tcW w:w="9353" w:type="dxa"/>
          </w:tcPr>
          <w:p w14:paraId="0C0874D5" w14:textId="0690E6AC" w:rsidR="00BF102E" w:rsidRDefault="00531222" w:rsidP="001E4769">
            <w:pPr>
              <w:pStyle w:val="ListBullet"/>
              <w:numPr>
                <w:ilvl w:val="0"/>
                <w:numId w:val="0"/>
              </w:numPr>
            </w:pPr>
            <w:r>
              <w:t xml:space="preserve">Allocation of funds to be determined pending confirmation of presenter availability.  </w:t>
            </w:r>
          </w:p>
        </w:tc>
      </w:tr>
    </w:tbl>
    <w:p w14:paraId="19322176" w14:textId="77777777" w:rsidR="00BF320D" w:rsidRDefault="00BF320D"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6FBD" w:rsidRPr="002C2E7D" w14:paraId="6317B13D" w14:textId="77777777" w:rsidTr="007636C1">
        <w:trPr>
          <w:trHeight w:val="485"/>
        </w:trPr>
        <w:tc>
          <w:tcPr>
            <w:tcW w:w="9350" w:type="dxa"/>
            <w:shd w:val="clear" w:color="auto" w:fill="E0E8F4" w:themeFill="accent6" w:themeFillTint="33"/>
          </w:tcPr>
          <w:p w14:paraId="333A6A95" w14:textId="22DF441B" w:rsidR="00386FBD" w:rsidRPr="002C2E7D" w:rsidRDefault="00D4468B" w:rsidP="002C2E7D">
            <w:pPr>
              <w:pStyle w:val="Heading1"/>
            </w:pPr>
            <w:r>
              <w:lastRenderedPageBreak/>
              <w:t>Adjourment</w:t>
            </w:r>
          </w:p>
        </w:tc>
      </w:tr>
      <w:tr w:rsidR="00386FBD" w14:paraId="150CD6BD" w14:textId="77777777" w:rsidTr="007636C1">
        <w:trPr>
          <w:trHeight w:val="854"/>
        </w:trPr>
        <w:tc>
          <w:tcPr>
            <w:tcW w:w="9350" w:type="dxa"/>
          </w:tcPr>
          <w:p w14:paraId="1EF76C92" w14:textId="4FD7297F" w:rsidR="00386FBD" w:rsidRDefault="00A619FF" w:rsidP="00BF320D">
            <w:r>
              <w:t>Adjournment passed at 7:</w:t>
            </w:r>
            <w:r w:rsidR="005F6506">
              <w:t>00</w:t>
            </w:r>
            <w:r>
              <w:t>pm</w:t>
            </w:r>
          </w:p>
        </w:tc>
      </w:tr>
    </w:tbl>
    <w:p w14:paraId="446B14DA" w14:textId="77777777" w:rsidR="00CA6B4F" w:rsidRPr="00CA6B4F" w:rsidRDefault="00CA6B4F" w:rsidP="00CA6B4F"/>
    <w:sectPr w:rsidR="00CA6B4F" w:rsidRPr="00CA6B4F" w:rsidSect="00FC030B">
      <w:pgSz w:w="12240" w:h="15840" w:code="1"/>
      <w:pgMar w:top="576"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1CDD" w14:textId="77777777" w:rsidR="00A306C0" w:rsidRDefault="00A306C0">
      <w:pPr>
        <w:spacing w:after="0" w:line="240" w:lineRule="auto"/>
      </w:pPr>
      <w:r>
        <w:separator/>
      </w:r>
    </w:p>
  </w:endnote>
  <w:endnote w:type="continuationSeparator" w:id="0">
    <w:p w14:paraId="3CF7EE65" w14:textId="77777777" w:rsidR="00A306C0" w:rsidRDefault="00A3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5CD0" w14:textId="77777777" w:rsidR="00A306C0" w:rsidRDefault="00A306C0">
      <w:pPr>
        <w:spacing w:after="0" w:line="240" w:lineRule="auto"/>
      </w:pPr>
      <w:r>
        <w:separator/>
      </w:r>
    </w:p>
  </w:footnote>
  <w:footnote w:type="continuationSeparator" w:id="0">
    <w:p w14:paraId="6C4BAB51" w14:textId="77777777" w:rsidR="00A306C0" w:rsidRDefault="00A30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A23140D"/>
    <w:multiLevelType w:val="hybridMultilevel"/>
    <w:tmpl w:val="E5AA42BC"/>
    <w:lvl w:ilvl="0" w:tplc="FE164880">
      <w:start w:val="2"/>
      <w:numFmt w:val="bullet"/>
      <w:lvlText w:val="-"/>
      <w:lvlJc w:val="left"/>
      <w:pPr>
        <w:ind w:left="720" w:hanging="360"/>
      </w:pPr>
      <w:rPr>
        <w:rFonts w:ascii="Century Gothic" w:eastAsiaTheme="minorEastAsia" w:hAnsi="Century Gothic" w:cs="Times New Roman (Body C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D93F87"/>
    <w:multiLevelType w:val="hybridMultilevel"/>
    <w:tmpl w:val="1C624940"/>
    <w:lvl w:ilvl="0" w:tplc="BA7CC006">
      <w:start w:val="2"/>
      <w:numFmt w:val="bullet"/>
      <w:lvlText w:val="-"/>
      <w:lvlJc w:val="left"/>
      <w:pPr>
        <w:ind w:left="720" w:hanging="360"/>
      </w:pPr>
      <w:rPr>
        <w:rFonts w:ascii="Century Gothic" w:eastAsiaTheme="minorEastAsia" w:hAnsi="Century Gothic" w:cs="Times New Roman (Body C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C4DA3"/>
    <w:multiLevelType w:val="hybridMultilevel"/>
    <w:tmpl w:val="5348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61517">
    <w:abstractNumId w:val="0"/>
  </w:num>
  <w:num w:numId="2" w16cid:durableId="1381396672">
    <w:abstractNumId w:val="3"/>
  </w:num>
  <w:num w:numId="3" w16cid:durableId="922295057">
    <w:abstractNumId w:val="5"/>
  </w:num>
  <w:num w:numId="4" w16cid:durableId="1794667274">
    <w:abstractNumId w:val="4"/>
  </w:num>
  <w:num w:numId="5" w16cid:durableId="1313175949">
    <w:abstractNumId w:val="2"/>
  </w:num>
  <w:num w:numId="6" w16cid:durableId="83106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3A"/>
    <w:rsid w:val="0001495E"/>
    <w:rsid w:val="0001626D"/>
    <w:rsid w:val="00035454"/>
    <w:rsid w:val="00050B4F"/>
    <w:rsid w:val="00050F21"/>
    <w:rsid w:val="0006683D"/>
    <w:rsid w:val="000671CB"/>
    <w:rsid w:val="00070353"/>
    <w:rsid w:val="000A3808"/>
    <w:rsid w:val="000D24B1"/>
    <w:rsid w:val="000F1555"/>
    <w:rsid w:val="00111D21"/>
    <w:rsid w:val="0012042B"/>
    <w:rsid w:val="001311AF"/>
    <w:rsid w:val="001353A1"/>
    <w:rsid w:val="00137D93"/>
    <w:rsid w:val="001403C1"/>
    <w:rsid w:val="00145F80"/>
    <w:rsid w:val="00160B9A"/>
    <w:rsid w:val="001A0CDF"/>
    <w:rsid w:val="001E05CC"/>
    <w:rsid w:val="001E4769"/>
    <w:rsid w:val="00214578"/>
    <w:rsid w:val="00225593"/>
    <w:rsid w:val="002965C2"/>
    <w:rsid w:val="002A19B9"/>
    <w:rsid w:val="002C2E7D"/>
    <w:rsid w:val="002D1419"/>
    <w:rsid w:val="002D2055"/>
    <w:rsid w:val="002E0B9C"/>
    <w:rsid w:val="002E6287"/>
    <w:rsid w:val="002E628A"/>
    <w:rsid w:val="002F41B0"/>
    <w:rsid w:val="002F7DE9"/>
    <w:rsid w:val="00303AE1"/>
    <w:rsid w:val="00340FFD"/>
    <w:rsid w:val="00386FBD"/>
    <w:rsid w:val="003949BD"/>
    <w:rsid w:val="00396499"/>
    <w:rsid w:val="003B5B1B"/>
    <w:rsid w:val="003D4CF3"/>
    <w:rsid w:val="003E7E82"/>
    <w:rsid w:val="003F54AE"/>
    <w:rsid w:val="00412D1F"/>
    <w:rsid w:val="00423C89"/>
    <w:rsid w:val="00443541"/>
    <w:rsid w:val="00452C2F"/>
    <w:rsid w:val="004A3A8F"/>
    <w:rsid w:val="004A441F"/>
    <w:rsid w:val="004B3501"/>
    <w:rsid w:val="004C6FFB"/>
    <w:rsid w:val="004D61A7"/>
    <w:rsid w:val="004F5B25"/>
    <w:rsid w:val="00524B92"/>
    <w:rsid w:val="00531222"/>
    <w:rsid w:val="00544B03"/>
    <w:rsid w:val="00560F76"/>
    <w:rsid w:val="00575735"/>
    <w:rsid w:val="00575E22"/>
    <w:rsid w:val="00591FFE"/>
    <w:rsid w:val="005A0B72"/>
    <w:rsid w:val="005E6534"/>
    <w:rsid w:val="005E6E76"/>
    <w:rsid w:val="005F6506"/>
    <w:rsid w:val="00601C48"/>
    <w:rsid w:val="0061253A"/>
    <w:rsid w:val="00614054"/>
    <w:rsid w:val="006302F3"/>
    <w:rsid w:val="00637062"/>
    <w:rsid w:val="006838F5"/>
    <w:rsid w:val="006B7784"/>
    <w:rsid w:val="006C7516"/>
    <w:rsid w:val="006D1EAE"/>
    <w:rsid w:val="006D7798"/>
    <w:rsid w:val="006E64FB"/>
    <w:rsid w:val="006F0866"/>
    <w:rsid w:val="006F16F0"/>
    <w:rsid w:val="007154D4"/>
    <w:rsid w:val="00722525"/>
    <w:rsid w:val="00743D70"/>
    <w:rsid w:val="007520BE"/>
    <w:rsid w:val="00761CCB"/>
    <w:rsid w:val="007636C1"/>
    <w:rsid w:val="00774389"/>
    <w:rsid w:val="007818B8"/>
    <w:rsid w:val="00783EFC"/>
    <w:rsid w:val="0079746A"/>
    <w:rsid w:val="007A4170"/>
    <w:rsid w:val="007A6D54"/>
    <w:rsid w:val="007F3999"/>
    <w:rsid w:val="008013C4"/>
    <w:rsid w:val="008137B2"/>
    <w:rsid w:val="00817AC0"/>
    <w:rsid w:val="008342D0"/>
    <w:rsid w:val="00867F32"/>
    <w:rsid w:val="008817BF"/>
    <w:rsid w:val="008C57A3"/>
    <w:rsid w:val="008D197B"/>
    <w:rsid w:val="008D30C1"/>
    <w:rsid w:val="008E1CB1"/>
    <w:rsid w:val="00905C00"/>
    <w:rsid w:val="00917650"/>
    <w:rsid w:val="00994786"/>
    <w:rsid w:val="009C176C"/>
    <w:rsid w:val="00A065F0"/>
    <w:rsid w:val="00A06839"/>
    <w:rsid w:val="00A137D0"/>
    <w:rsid w:val="00A306C0"/>
    <w:rsid w:val="00A448C1"/>
    <w:rsid w:val="00A44DD7"/>
    <w:rsid w:val="00A46D7F"/>
    <w:rsid w:val="00A56976"/>
    <w:rsid w:val="00A619FF"/>
    <w:rsid w:val="00A63EFD"/>
    <w:rsid w:val="00A643F6"/>
    <w:rsid w:val="00A805EA"/>
    <w:rsid w:val="00A90DD3"/>
    <w:rsid w:val="00AA7AA0"/>
    <w:rsid w:val="00AB4981"/>
    <w:rsid w:val="00AB4E85"/>
    <w:rsid w:val="00AB792E"/>
    <w:rsid w:val="00AC2CAA"/>
    <w:rsid w:val="00AC3721"/>
    <w:rsid w:val="00AD20E5"/>
    <w:rsid w:val="00AD47A2"/>
    <w:rsid w:val="00AE44C5"/>
    <w:rsid w:val="00B265A1"/>
    <w:rsid w:val="00B43495"/>
    <w:rsid w:val="00B6161D"/>
    <w:rsid w:val="00B63A6F"/>
    <w:rsid w:val="00B70211"/>
    <w:rsid w:val="00B875CC"/>
    <w:rsid w:val="00B97D60"/>
    <w:rsid w:val="00BA2AFE"/>
    <w:rsid w:val="00BF102E"/>
    <w:rsid w:val="00BF320D"/>
    <w:rsid w:val="00C1355C"/>
    <w:rsid w:val="00C152E8"/>
    <w:rsid w:val="00C20B2D"/>
    <w:rsid w:val="00C50B0D"/>
    <w:rsid w:val="00C61249"/>
    <w:rsid w:val="00C61E68"/>
    <w:rsid w:val="00C72478"/>
    <w:rsid w:val="00C849F5"/>
    <w:rsid w:val="00CA6B4F"/>
    <w:rsid w:val="00CE7F8F"/>
    <w:rsid w:val="00D04142"/>
    <w:rsid w:val="00D0570E"/>
    <w:rsid w:val="00D076CD"/>
    <w:rsid w:val="00D22310"/>
    <w:rsid w:val="00D2602B"/>
    <w:rsid w:val="00D2721F"/>
    <w:rsid w:val="00D339D0"/>
    <w:rsid w:val="00D37FF7"/>
    <w:rsid w:val="00D4468B"/>
    <w:rsid w:val="00D53517"/>
    <w:rsid w:val="00D55E9B"/>
    <w:rsid w:val="00D610F8"/>
    <w:rsid w:val="00D72850"/>
    <w:rsid w:val="00D756E2"/>
    <w:rsid w:val="00DA3B3D"/>
    <w:rsid w:val="00DA4A43"/>
    <w:rsid w:val="00DA5BEB"/>
    <w:rsid w:val="00DD1852"/>
    <w:rsid w:val="00DD2FA8"/>
    <w:rsid w:val="00DE395C"/>
    <w:rsid w:val="00E20D02"/>
    <w:rsid w:val="00E2411A"/>
    <w:rsid w:val="00E35BCF"/>
    <w:rsid w:val="00E37225"/>
    <w:rsid w:val="00E51439"/>
    <w:rsid w:val="00E53E80"/>
    <w:rsid w:val="00E74FD7"/>
    <w:rsid w:val="00E92120"/>
    <w:rsid w:val="00ED38D0"/>
    <w:rsid w:val="00EE36C0"/>
    <w:rsid w:val="00EF36A5"/>
    <w:rsid w:val="00F23BD8"/>
    <w:rsid w:val="00F52528"/>
    <w:rsid w:val="00F615E4"/>
    <w:rsid w:val="00F771D2"/>
    <w:rsid w:val="00F974B7"/>
    <w:rsid w:val="00FB17DC"/>
    <w:rsid w:val="00FC030B"/>
    <w:rsid w:val="00FF04CF"/>
    <w:rsid w:val="00FF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C1398"/>
  <w15:chartTrackingRefBased/>
  <w15:docId w15:val="{868839C5-2B07-4DAA-A0D0-842087F0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FC030B"/>
    <w:pPr>
      <w:spacing w:before="120"/>
    </w:pPr>
    <w:rPr>
      <w:rFonts w:cs="Times New Roman (Body CS)"/>
      <w:color w:val="000000" w:themeColor="text1"/>
      <w:spacing w:val="6"/>
      <w:sz w:val="20"/>
      <w:szCs w:val="20"/>
    </w:rPr>
  </w:style>
  <w:style w:type="paragraph" w:styleId="Heading1">
    <w:name w:val="heading 1"/>
    <w:basedOn w:val="Normal"/>
    <w:next w:val="Normal"/>
    <w:link w:val="Heading1Char"/>
    <w:uiPriority w:val="4"/>
    <w:qFormat/>
    <w:rsid w:val="00FC030B"/>
    <w:pPr>
      <w:keepNext/>
      <w:keepLines/>
      <w:spacing w:after="0"/>
      <w:outlineLvl w:val="0"/>
    </w:pPr>
    <w:rPr>
      <w:rFonts w:asciiTheme="majorHAnsi" w:eastAsiaTheme="majorEastAsia" w:hAnsiTheme="majorHAnsi" w:cs="Times New Roman (Headings CS)"/>
      <w:b/>
      <w:caps/>
      <w:spacing w:val="14"/>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E8ABC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FC030B"/>
    <w:pPr>
      <w:spacing w:after="0" w:line="240" w:lineRule="auto"/>
      <w:contextualSpacing/>
    </w:pPr>
    <w:rPr>
      <w:rFonts w:asciiTheme="majorHAnsi" w:hAnsiTheme="majorHAnsi"/>
      <w:caps/>
      <w:color w:val="3B68A9" w:themeColor="accent6" w:themeShade="BF"/>
      <w:spacing w:val="20"/>
      <w:sz w:val="80"/>
    </w:rPr>
  </w:style>
  <w:style w:type="character" w:customStyle="1" w:styleId="TitleChar">
    <w:name w:val="Title Char"/>
    <w:basedOn w:val="DefaultParagraphFont"/>
    <w:link w:val="Title"/>
    <w:uiPriority w:val="6"/>
    <w:rsid w:val="00FC030B"/>
    <w:rPr>
      <w:rFonts w:asciiTheme="majorHAnsi" w:hAnsiTheme="majorHAnsi" w:cs="Times New Roman (Body CS)"/>
      <w:caps/>
      <w:color w:val="3B68A9" w:themeColor="accent6" w:themeShade="BF"/>
      <w:spacing w:val="20"/>
      <w:sz w:val="80"/>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FC030B"/>
    <w:rPr>
      <w:rFonts w:asciiTheme="majorHAnsi" w:eastAsiaTheme="majorEastAsia" w:hAnsiTheme="majorHAnsi" w:cs="Times New Roman (Headings CS)"/>
      <w:b/>
      <w:caps/>
      <w:color w:val="000000" w:themeColor="text1"/>
      <w:spacing w:val="14"/>
      <w:sz w:val="2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E8ABCD" w:themeColor="accent1"/>
      <w:sz w:val="24"/>
      <w:szCs w:val="20"/>
    </w:rPr>
  </w:style>
  <w:style w:type="paragraph" w:styleId="Footer">
    <w:name w:val="footer"/>
    <w:basedOn w:val="Normal"/>
    <w:link w:val="FooterChar"/>
    <w:uiPriority w:val="99"/>
    <w:semiHidden/>
    <w:qFormat/>
    <w:pPr>
      <w:spacing w:after="0" w:line="240" w:lineRule="auto"/>
      <w:jc w:val="right"/>
    </w:pPr>
    <w:rPr>
      <w:color w:val="E8ABCD" w:themeColor="accent1"/>
    </w:rPr>
  </w:style>
  <w:style w:type="character" w:customStyle="1" w:styleId="FooterChar">
    <w:name w:val="Footer Char"/>
    <w:basedOn w:val="DefaultParagraphFont"/>
    <w:link w:val="Footer"/>
    <w:uiPriority w:val="99"/>
    <w:semiHidden/>
    <w:rsid w:val="00DE395C"/>
    <w:rPr>
      <w:color w:val="E8ABCD"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774389"/>
    <w:pPr>
      <w:numPr>
        <w:numId w:val="3"/>
      </w:numPr>
      <w:spacing w:before="100" w:after="100" w:line="240" w:lineRule="auto"/>
      <w:ind w:left="432" w:hanging="288"/>
      <w:contextualSpacing/>
    </w:pPr>
    <w:rPr>
      <w:color w:val="auto"/>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paragraph" w:customStyle="1" w:styleId="Subhead">
    <w:name w:val="Subhead"/>
    <w:basedOn w:val="Title"/>
    <w:qFormat/>
    <w:rsid w:val="00AE44C5"/>
    <w:rPr>
      <w:b/>
      <w:sz w:val="52"/>
    </w:rPr>
  </w:style>
  <w:style w:type="character" w:styleId="Hyperlink">
    <w:name w:val="Hyperlink"/>
    <w:basedOn w:val="DefaultParagraphFont"/>
    <w:uiPriority w:val="99"/>
    <w:unhideWhenUsed/>
    <w:rsid w:val="00917650"/>
    <w:rPr>
      <w:color w:val="0563C1" w:themeColor="hyperlink"/>
      <w:u w:val="single"/>
    </w:rPr>
  </w:style>
  <w:style w:type="character" w:styleId="UnresolvedMention">
    <w:name w:val="Unresolved Mention"/>
    <w:basedOn w:val="DefaultParagraphFont"/>
    <w:uiPriority w:val="99"/>
    <w:semiHidden/>
    <w:rsid w:val="00917650"/>
    <w:rPr>
      <w:color w:val="605E5C"/>
      <w:shd w:val="clear" w:color="auto" w:fill="E1DFDD"/>
    </w:rPr>
  </w:style>
  <w:style w:type="paragraph" w:styleId="ListParagraph">
    <w:name w:val="List Paragraph"/>
    <w:basedOn w:val="Normal"/>
    <w:uiPriority w:val="34"/>
    <w:unhideWhenUsed/>
    <w:qFormat/>
    <w:rsid w:val="00630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mee.Short\AppData\Roaming\Microsoft\Templates\Education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127545B224989A2FB756B886600D1"/>
        <w:category>
          <w:name w:val="General"/>
          <w:gallery w:val="placeholder"/>
        </w:category>
        <w:types>
          <w:type w:val="bbPlcHdr"/>
        </w:types>
        <w:behaviors>
          <w:behavior w:val="content"/>
        </w:behaviors>
        <w:guid w:val="{485CF852-6358-4BE0-AC3A-954B13352521}"/>
      </w:docPartPr>
      <w:docPartBody>
        <w:p w:rsidR="00A95158" w:rsidRDefault="00A95158">
          <w:pPr>
            <w:pStyle w:val="D81127545B224989A2FB756B886600D1"/>
          </w:pPr>
          <w:r w:rsidRPr="00FC030B">
            <w:t>Meeting minutes</w:t>
          </w:r>
        </w:p>
      </w:docPartBody>
    </w:docPart>
    <w:docPart>
      <w:docPartPr>
        <w:name w:val="A090CE488E7A422D8729157364D0766F"/>
        <w:category>
          <w:name w:val="General"/>
          <w:gallery w:val="placeholder"/>
        </w:category>
        <w:types>
          <w:type w:val="bbPlcHdr"/>
        </w:types>
        <w:behaviors>
          <w:behavior w:val="content"/>
        </w:behaviors>
        <w:guid w:val="{3031B5B7-6450-480E-B4A8-17D1C72DD8BF}"/>
      </w:docPartPr>
      <w:docPartBody>
        <w:p w:rsidR="00A95158" w:rsidRDefault="00A95158">
          <w:pPr>
            <w:pStyle w:val="A090CE488E7A422D8729157364D0766F"/>
          </w:pPr>
          <w:r w:rsidRPr="00FC030B">
            <w:t>pta</w:t>
          </w:r>
        </w:p>
      </w:docPartBody>
    </w:docPart>
    <w:docPart>
      <w:docPartPr>
        <w:name w:val="E5AF435D9ECF4848938B0423BCB5E441"/>
        <w:category>
          <w:name w:val="General"/>
          <w:gallery w:val="placeholder"/>
        </w:category>
        <w:types>
          <w:type w:val="bbPlcHdr"/>
        </w:types>
        <w:behaviors>
          <w:behavior w:val="content"/>
        </w:behaviors>
        <w:guid w:val="{56FCC79D-D3F9-48B5-8798-A7A8FBE1E3AB}"/>
      </w:docPartPr>
      <w:docPartBody>
        <w:p w:rsidR="00A95158" w:rsidRDefault="00A95158">
          <w:pPr>
            <w:pStyle w:val="E5AF435D9ECF4848938B0423BCB5E441"/>
          </w:pPr>
          <w:r w:rsidRPr="00FC030B">
            <w:t>Date:</w:t>
          </w:r>
        </w:p>
      </w:docPartBody>
    </w:docPart>
    <w:docPart>
      <w:docPartPr>
        <w:name w:val="0C168F214D6E44E48FA9FCD75BD0BF5E"/>
        <w:category>
          <w:name w:val="General"/>
          <w:gallery w:val="placeholder"/>
        </w:category>
        <w:types>
          <w:type w:val="bbPlcHdr"/>
        </w:types>
        <w:behaviors>
          <w:behavior w:val="content"/>
        </w:behaviors>
        <w:guid w:val="{8BAFF48B-8CAB-455F-BDF3-57325469B926}"/>
      </w:docPartPr>
      <w:docPartBody>
        <w:p w:rsidR="00A95158" w:rsidRDefault="00A95158">
          <w:pPr>
            <w:pStyle w:val="0C168F214D6E44E48FA9FCD75BD0BF5E"/>
          </w:pPr>
          <w:r w:rsidRPr="00FC030B">
            <w:t>Time:</w:t>
          </w:r>
        </w:p>
      </w:docPartBody>
    </w:docPart>
    <w:docPart>
      <w:docPartPr>
        <w:name w:val="5264A393DEF14D20BC53467A8D1130C9"/>
        <w:category>
          <w:name w:val="General"/>
          <w:gallery w:val="placeholder"/>
        </w:category>
        <w:types>
          <w:type w:val="bbPlcHdr"/>
        </w:types>
        <w:behaviors>
          <w:behavior w:val="content"/>
        </w:behaviors>
        <w:guid w:val="{B07F2068-6A6B-4EA5-99BB-E6421B0F7AC6}"/>
      </w:docPartPr>
      <w:docPartBody>
        <w:p w:rsidR="00A95158" w:rsidRDefault="00A95158">
          <w:pPr>
            <w:pStyle w:val="5264A393DEF14D20BC53467A8D1130C9"/>
          </w:pPr>
          <w:r w:rsidRPr="00FC030B">
            <w:t>Facilitator:</w:t>
          </w:r>
        </w:p>
      </w:docPartBody>
    </w:docPart>
    <w:docPart>
      <w:docPartPr>
        <w:name w:val="5F3F8B556A974E979EC762FC6D4C16E2"/>
        <w:category>
          <w:name w:val="General"/>
          <w:gallery w:val="placeholder"/>
        </w:category>
        <w:types>
          <w:type w:val="bbPlcHdr"/>
        </w:types>
        <w:behaviors>
          <w:behavior w:val="content"/>
        </w:behaviors>
        <w:guid w:val="{A2692554-8165-4202-B655-786AFFABA56A}"/>
      </w:docPartPr>
      <w:docPartBody>
        <w:p w:rsidR="00A95158" w:rsidRDefault="00A95158">
          <w:pPr>
            <w:pStyle w:val="5F3F8B556A974E979EC762FC6D4C16E2"/>
          </w:pPr>
          <w:r w:rsidRPr="00FC030B">
            <w:t>6:00 PM</w:t>
          </w:r>
        </w:p>
      </w:docPartBody>
    </w:docPart>
    <w:docPart>
      <w:docPartPr>
        <w:name w:val="CB9B937152B649F4BFB8221F76F656A2"/>
        <w:category>
          <w:name w:val="General"/>
          <w:gallery w:val="placeholder"/>
        </w:category>
        <w:types>
          <w:type w:val="bbPlcHdr"/>
        </w:types>
        <w:behaviors>
          <w:behavior w:val="content"/>
        </w:behaviors>
        <w:guid w:val="{D71820E7-6CE7-49B1-8246-4EAB2C0DE8CB}"/>
      </w:docPartPr>
      <w:docPartBody>
        <w:p w:rsidR="00A95158" w:rsidRDefault="00A95158">
          <w:pPr>
            <w:pStyle w:val="CB9B937152B649F4BFB8221F76F656A2"/>
          </w:pPr>
          <w:r w:rsidRPr="00FC030B">
            <w:t>Angelica Astrom</w:t>
          </w:r>
        </w:p>
      </w:docPartBody>
    </w:docPart>
    <w:docPart>
      <w:docPartPr>
        <w:name w:val="A255CB722BAD43A0867CC529E961BD77"/>
        <w:category>
          <w:name w:val="General"/>
          <w:gallery w:val="placeholder"/>
        </w:category>
        <w:types>
          <w:type w:val="bbPlcHdr"/>
        </w:types>
        <w:behaviors>
          <w:behavior w:val="content"/>
        </w:behaviors>
        <w:guid w:val="{A768D6CA-C40B-4D19-BD23-9EBB7481E19A}"/>
      </w:docPartPr>
      <w:docPartBody>
        <w:p w:rsidR="00A95158" w:rsidRDefault="00A95158">
          <w:pPr>
            <w:pStyle w:val="A255CB722BAD43A0867CC529E961BD77"/>
          </w:pPr>
          <w:r w:rsidRPr="00FC030B">
            <w:t>In attendance</w:t>
          </w:r>
        </w:p>
      </w:docPartBody>
    </w:docPart>
    <w:docPart>
      <w:docPartPr>
        <w:name w:val="B9D0DA3306E34D4DBE45078B70406AC2"/>
        <w:category>
          <w:name w:val="General"/>
          <w:gallery w:val="placeholder"/>
        </w:category>
        <w:types>
          <w:type w:val="bbPlcHdr"/>
        </w:types>
        <w:behaviors>
          <w:behavior w:val="content"/>
        </w:behaviors>
        <w:guid w:val="{507A03C7-F977-4E64-8798-90364F3BFA29}"/>
      </w:docPartPr>
      <w:docPartBody>
        <w:p w:rsidR="00A95158" w:rsidRDefault="00A95158">
          <w:pPr>
            <w:pStyle w:val="B9D0DA3306E34D4DBE45078B70406AC2"/>
          </w:pPr>
          <w:r w:rsidRPr="00FC030B">
            <w:t>Approval of minutes</w:t>
          </w:r>
        </w:p>
      </w:docPartBody>
    </w:docPart>
    <w:docPart>
      <w:docPartPr>
        <w:name w:val="3A6773EE8D2542A980D8EE242236BF80"/>
        <w:category>
          <w:name w:val="General"/>
          <w:gallery w:val="placeholder"/>
        </w:category>
        <w:types>
          <w:type w:val="bbPlcHdr"/>
        </w:types>
        <w:behaviors>
          <w:behavior w:val="content"/>
        </w:behaviors>
        <w:guid w:val="{B8A94106-6D3A-4F14-A099-E5971D1C32E5}"/>
      </w:docPartPr>
      <w:docPartBody>
        <w:p w:rsidR="00A95158" w:rsidRDefault="00A95158">
          <w:pPr>
            <w:pStyle w:val="3A6773EE8D2542A980D8EE242236BF80"/>
          </w:pPr>
          <w:r w:rsidRPr="00FC030B">
            <w:t>Mira Karlsson, Angelica Astrom, August Bergqvist, Allan Mattsson, Ian Hansson</w:t>
          </w:r>
        </w:p>
      </w:docPartBody>
    </w:docPart>
    <w:docPart>
      <w:docPartPr>
        <w:name w:val="69CAF05A389241C480FBA7832F90333E"/>
        <w:category>
          <w:name w:val="General"/>
          <w:gallery w:val="placeholder"/>
        </w:category>
        <w:types>
          <w:type w:val="bbPlcHdr"/>
        </w:types>
        <w:behaviors>
          <w:behavior w:val="content"/>
        </w:behaviors>
        <w:guid w:val="{1DB2E2DE-2177-424D-A411-07034CE529A3}"/>
      </w:docPartPr>
      <w:docPartBody>
        <w:p w:rsidR="00A95158" w:rsidRDefault="00A95158">
          <w:pPr>
            <w:pStyle w:val="69CAF05A389241C480FBA7832F90333E"/>
          </w:pPr>
          <w:r w:rsidRPr="00FC030B">
            <w:t>Principal’s report</w:t>
          </w:r>
        </w:p>
      </w:docPartBody>
    </w:docPart>
    <w:docPart>
      <w:docPartPr>
        <w:name w:val="2D57E86F966F4E1CA7810781E3E9D8CE"/>
        <w:category>
          <w:name w:val="General"/>
          <w:gallery w:val="placeholder"/>
        </w:category>
        <w:types>
          <w:type w:val="bbPlcHdr"/>
        </w:types>
        <w:behaviors>
          <w:behavior w:val="content"/>
        </w:behaviors>
        <w:guid w:val="{D4064B2F-427B-453B-B6D5-169E13F82A3C}"/>
      </w:docPartPr>
      <w:docPartBody>
        <w:p w:rsidR="00A95158" w:rsidRDefault="00A95158" w:rsidP="00A95158">
          <w:pPr>
            <w:pStyle w:val="2D57E86F966F4E1CA7810781E3E9D8CE"/>
          </w:pPr>
          <w:r w:rsidRPr="00FC030B">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7431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03"/>
    <w:rsid w:val="001915BE"/>
    <w:rsid w:val="003B5B1B"/>
    <w:rsid w:val="003D0A91"/>
    <w:rsid w:val="00560922"/>
    <w:rsid w:val="00754BA8"/>
    <w:rsid w:val="00865403"/>
    <w:rsid w:val="00A95158"/>
    <w:rsid w:val="00BF3E37"/>
    <w:rsid w:val="00DA3B3D"/>
    <w:rsid w:val="00F7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A95158"/>
    <w:pPr>
      <w:keepNext/>
      <w:keepLines/>
      <w:spacing w:before="120" w:after="0" w:line="264" w:lineRule="auto"/>
      <w:outlineLvl w:val="0"/>
    </w:pPr>
    <w:rPr>
      <w:rFonts w:asciiTheme="majorHAnsi" w:eastAsiaTheme="majorEastAsia" w:hAnsiTheme="majorHAnsi" w:cs="Times New Roman (Headings CS)"/>
      <w:b/>
      <w:caps/>
      <w:color w:val="000000" w:themeColor="text1"/>
      <w:spacing w:val="14"/>
      <w:kern w:val="0"/>
      <w:sz w:val="20"/>
      <w:szCs w:val="3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1127545B224989A2FB756B886600D1">
    <w:name w:val="D81127545B224989A2FB756B886600D1"/>
  </w:style>
  <w:style w:type="paragraph" w:customStyle="1" w:styleId="A090CE488E7A422D8729157364D0766F">
    <w:name w:val="A090CE488E7A422D8729157364D0766F"/>
  </w:style>
  <w:style w:type="paragraph" w:customStyle="1" w:styleId="E5AF435D9ECF4848938B0423BCB5E441">
    <w:name w:val="E5AF435D9ECF4848938B0423BCB5E441"/>
  </w:style>
  <w:style w:type="paragraph" w:customStyle="1" w:styleId="0C168F214D6E44E48FA9FCD75BD0BF5E">
    <w:name w:val="0C168F214D6E44E48FA9FCD75BD0BF5E"/>
  </w:style>
  <w:style w:type="paragraph" w:customStyle="1" w:styleId="5264A393DEF14D20BC53467A8D1130C9">
    <w:name w:val="5264A393DEF14D20BC53467A8D1130C9"/>
  </w:style>
  <w:style w:type="paragraph" w:customStyle="1" w:styleId="5F3F8B556A974E979EC762FC6D4C16E2">
    <w:name w:val="5F3F8B556A974E979EC762FC6D4C16E2"/>
  </w:style>
  <w:style w:type="paragraph" w:customStyle="1" w:styleId="CB9B937152B649F4BFB8221F76F656A2">
    <w:name w:val="CB9B937152B649F4BFB8221F76F656A2"/>
  </w:style>
  <w:style w:type="paragraph" w:customStyle="1" w:styleId="A255CB722BAD43A0867CC529E961BD77">
    <w:name w:val="A255CB722BAD43A0867CC529E961BD77"/>
  </w:style>
  <w:style w:type="paragraph" w:customStyle="1" w:styleId="B9D0DA3306E34D4DBE45078B70406AC2">
    <w:name w:val="B9D0DA3306E34D4DBE45078B70406AC2"/>
  </w:style>
  <w:style w:type="paragraph" w:customStyle="1" w:styleId="3A6773EE8D2542A980D8EE242236BF80">
    <w:name w:val="3A6773EE8D2542A980D8EE242236BF80"/>
  </w:style>
  <w:style w:type="character" w:customStyle="1" w:styleId="Heading1Char">
    <w:name w:val="Heading 1 Char"/>
    <w:basedOn w:val="DefaultParagraphFont"/>
    <w:link w:val="Heading1"/>
    <w:uiPriority w:val="4"/>
    <w:rsid w:val="00A95158"/>
    <w:rPr>
      <w:rFonts w:asciiTheme="majorHAnsi" w:eastAsiaTheme="majorEastAsia" w:hAnsiTheme="majorHAnsi" w:cs="Times New Roman (Headings CS)"/>
      <w:b/>
      <w:caps/>
      <w:color w:val="000000" w:themeColor="text1"/>
      <w:spacing w:val="14"/>
      <w:kern w:val="0"/>
      <w:sz w:val="20"/>
      <w:szCs w:val="30"/>
      <w:lang w:eastAsia="ja-JP"/>
      <w14:ligatures w14:val="none"/>
    </w:rPr>
  </w:style>
  <w:style w:type="paragraph" w:customStyle="1" w:styleId="69CAF05A389241C480FBA7832F90333E">
    <w:name w:val="69CAF05A389241C480FBA7832F90333E"/>
  </w:style>
  <w:style w:type="paragraph" w:styleId="ListBullet">
    <w:name w:val="List Bullet"/>
    <w:basedOn w:val="Normal"/>
    <w:uiPriority w:val="10"/>
    <w:qFormat/>
    <w:rsid w:val="00A95158"/>
    <w:pPr>
      <w:numPr>
        <w:numId w:val="1"/>
      </w:numPr>
      <w:spacing w:before="100" w:after="100" w:line="240" w:lineRule="auto"/>
      <w:ind w:left="0" w:firstLine="0"/>
      <w:contextualSpacing/>
    </w:pPr>
    <w:rPr>
      <w:rFonts w:cs="Times New Roman (Body CS)"/>
      <w:spacing w:val="6"/>
      <w:kern w:val="0"/>
      <w:sz w:val="20"/>
      <w:szCs w:val="21"/>
      <w:lang w:eastAsia="ja-JP"/>
      <w14:ligatures w14:val="none"/>
    </w:rPr>
  </w:style>
  <w:style w:type="paragraph" w:customStyle="1" w:styleId="2D57E86F966F4E1CA7810781E3E9D8CE">
    <w:name w:val="2D57E86F966F4E1CA7810781E3E9D8CE"/>
    <w:rsid w:val="00A95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C25FB-9871-440C-8F07-8E63D2C3DF5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2DE5D8B8-35DC-4D2E-9164-68F032D3BAB7}">
  <ds:schemaRefs>
    <ds:schemaRef ds:uri="http://schemas.openxmlformats.org/officeDocument/2006/bibliography"/>
  </ds:schemaRefs>
</ds:datastoreItem>
</file>

<file path=customXml/itemProps3.xml><?xml version="1.0" encoding="utf-8"?>
<ds:datastoreItem xmlns:ds="http://schemas.openxmlformats.org/officeDocument/2006/customXml" ds:itemID="{36176BF5-7805-4F15-AD1C-BCD0C245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61830-62B4-418D-8A83-E35A895B60B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Educational meeting minutes</Template>
  <TotalTime>1</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Aimee (ASD-S)</dc:creator>
  <cp:keywords/>
  <dc:description/>
  <cp:lastModifiedBy>Short, Aimee (ASD-S)</cp:lastModifiedBy>
  <cp:revision>3</cp:revision>
  <dcterms:created xsi:type="dcterms:W3CDTF">2026-02-10T14:48:00Z</dcterms:created>
  <dcterms:modified xsi:type="dcterms:W3CDTF">2026-02-10T14:48:00Z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